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F" w:rsidRDefault="00C073AF" w:rsidP="002F17AB">
      <w:pPr>
        <w:ind w:left="-1134" w:right="-852" w:hanging="142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-937260</wp:posOffset>
            </wp:positionV>
            <wp:extent cx="9953625" cy="2743200"/>
            <wp:effectExtent l="19050" t="0" r="9525" b="0"/>
            <wp:wrapThrough wrapText="bothSides">
              <wp:wrapPolygon edited="0">
                <wp:start x="-41" y="0"/>
                <wp:lineTo x="-41" y="21450"/>
                <wp:lineTo x="21621" y="21450"/>
                <wp:lineTo x="21621" y="0"/>
                <wp:lineTo x="-41" y="0"/>
              </wp:wrapPolygon>
            </wp:wrapThrough>
            <wp:docPr id="1" name="Imagem 0" descr="WhatsApp Image 2017-09-24 at 11.0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4 at 11.01.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-743" w:type="dxa"/>
        <w:tblLook w:val="04A0"/>
      </w:tblPr>
      <w:tblGrid>
        <w:gridCol w:w="490"/>
        <w:gridCol w:w="7339"/>
        <w:gridCol w:w="7654"/>
      </w:tblGrid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339" w:type="dxa"/>
          </w:tcPr>
          <w:p w:rsidR="002F17AB" w:rsidRPr="002F17AB" w:rsidRDefault="002F17A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b/>
                <w:sz w:val="24"/>
                <w:szCs w:val="24"/>
              </w:rPr>
              <w:t>PÔSTER</w:t>
            </w:r>
          </w:p>
        </w:tc>
        <w:tc>
          <w:tcPr>
            <w:tcW w:w="7654" w:type="dxa"/>
          </w:tcPr>
          <w:p w:rsidR="002F17AB" w:rsidRPr="002F17AB" w:rsidRDefault="002F17A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b/>
                <w:sz w:val="24"/>
                <w:szCs w:val="24"/>
              </w:rPr>
              <w:t>MINISTRANTE</w:t>
            </w:r>
          </w:p>
        </w:tc>
      </w:tr>
      <w:tr w:rsidR="002F17AB" w:rsidRPr="002F17AB" w:rsidTr="00EE1F41">
        <w:tc>
          <w:tcPr>
            <w:tcW w:w="490" w:type="dxa"/>
          </w:tcPr>
          <w:p w:rsidR="00EE1F41" w:rsidRDefault="00EE1F41" w:rsidP="002F17AB">
            <w:pPr>
              <w:ind w:left="142" w:hanging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AB" w:rsidRPr="002F17AB" w:rsidRDefault="002F17AB" w:rsidP="002F17AB">
            <w:pPr>
              <w:ind w:left="142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9" w:type="dxa"/>
          </w:tcPr>
          <w:p w:rsidR="002F17AB" w:rsidRPr="002F17AB" w:rsidRDefault="002F17AB" w:rsidP="00C0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OPERAÇÕES MATEMÁTICAS FUNDAMENTAIS: REFLEXÕES SOBRE O PROCESSO DE ENSINO-APRENDIZAGEM EM ESCOLAS PÚBLICAS DE CODÓ-MA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 xml:space="preserve">ÉLIDA FERNANDA DE LIMA SILVA 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39" w:type="dxa"/>
          </w:tcPr>
          <w:p w:rsidR="002F17AB" w:rsidRPr="002F17AB" w:rsidRDefault="002F17AB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INVERSÕES​ ​GEOMÉTRICAS,​ ​CADEIAS​ ​DE​ ​MARKOV​ ​E​ ​CAOS</w:t>
            </w:r>
          </w:p>
        </w:tc>
        <w:tc>
          <w:tcPr>
            <w:tcW w:w="7654" w:type="dxa"/>
          </w:tcPr>
          <w:p w:rsidR="002F17AB" w:rsidRPr="002F17AB" w:rsidRDefault="002F17AB" w:rsidP="0028493D">
            <w:pPr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​ ​LAURO​ ​MANDELA​ ​SILVA​ ​CRUZ/PEDRO​ ​FERNANDES​ ​DA​ ​SILVA​ ​JÚNIOR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MOVIMENTANDO, BRINCANDO E CALCULANDO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ALEXANDRE DOS SANTOS TRINDADE/JULIANE SEGUINS MARIN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39" w:type="dxa"/>
          </w:tcPr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ENIGMAS E TRUQUES DE MÁGICA COMO FERRAMENTA PARA O ENSINO DE MATEMÁTICA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DANIELE ARAÚJO DE SOUSA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ENTROPIA​ ​MÁXIMA​ ​EM​ ​INVERSÕES​ ​GEOMÉTRICAS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VINÍCIUS​ ​MOURA​ ​SILVA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EDUCAÇÃO MATEMÁTICA ATRAVÉS DA MÚSICA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FRANCISCO SOUSA DA SILVA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39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EQUAÇÕES DIOFANTINAS LINEARES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FRANCISCO JHON ANDERSON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39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FRAÇÕES CONTINUAS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ANA CLARA DE AGUIAR SOUSA</w:t>
            </w:r>
          </w:p>
        </w:tc>
      </w:tr>
      <w:tr w:rsidR="002F17AB" w:rsidRPr="002F17AB" w:rsidTr="00EE1F41">
        <w:tc>
          <w:tcPr>
            <w:tcW w:w="490" w:type="dxa"/>
          </w:tcPr>
          <w:p w:rsidR="00EE1F41" w:rsidRDefault="00EE1F41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41" w:rsidRDefault="00EE1F41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39" w:type="dxa"/>
          </w:tcPr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 COMPLEXIDADE DO PROCESO ENSINO-APRENDIZAGEM DE MATEMÁTICA NAS SÉRIES FINAIS DO ENSINO FUNDAMENTAL NA EDUCAÇÃO DE JOVENS E ADULTOS NO MUNICIPIO DE CODÓ - MA: UM ESTUDO DE CASO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MAGNO ARAÚJO DA SILVA</w:t>
            </w:r>
          </w:p>
        </w:tc>
      </w:tr>
      <w:tr w:rsidR="002F17AB" w:rsidRPr="002F17AB" w:rsidTr="00EE1F41">
        <w:tc>
          <w:tcPr>
            <w:tcW w:w="490" w:type="dxa"/>
          </w:tcPr>
          <w:p w:rsidR="00EE1F41" w:rsidRDefault="00EE1F41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 APRENDIZAGEM DE SÓLIDOS GEOMÉTRICOS A</w:t>
            </w:r>
          </w:p>
          <w:p w:rsidR="002F17AB" w:rsidRPr="002F17AB" w:rsidRDefault="002F17AB" w:rsidP="004C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PARTIR DO COTIDIANO DO ALUNO: APLICAÇÕES PRÁTICAS NOS 6 ANOS DO ENSINO FUNDAMENTAL EM ESCOLA PÚBLICA DE CODÓ-MA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ALINE VIANA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AS CONTRIBUIÇÕES DO JOGO BOLICHE DAS EQUAÇÕES NO ENSINO DA MATEMÁTICA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GERSON DOS SANTOS FARIAS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APLICAÇÕES DA ARITMÉTICA MODULAR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TIAGO FILIPEDE SOUSA BRAGA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MODELAGEM MATEMÁTICA DE PROCESSOS EM ENGENHARIA QUÍMICA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MARCELO LEONARDO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SOLUÇÃO NUMÉRICA DA EQUAÇÃO DIFERENCIAL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LINHA ELÁSTICA.</w:t>
            </w:r>
          </w:p>
        </w:tc>
        <w:tc>
          <w:tcPr>
            <w:tcW w:w="7654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PAULO RICARDO ALVES DOS REIS SANTOS/PROF. MSC. JEFFERSON BRITO SOUSA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APLICAÇÕES DO TEOREMA DE BOLZANO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VINICIUS SEVERINO DA COSTA SOUSA</w:t>
            </w:r>
          </w:p>
        </w:tc>
      </w:tr>
      <w:tr w:rsidR="002F17AB" w:rsidRPr="002F17AB" w:rsidTr="00EE1F41">
        <w:tc>
          <w:tcPr>
            <w:tcW w:w="490" w:type="dxa"/>
          </w:tcPr>
          <w:p w:rsidR="00EE1F41" w:rsidRDefault="00EE1F41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COMPARAÇÃO DE SOLUÇÕES DA EQUAÇÃO DIFERENCIAL DA LINHA ELÁSTICA ENTRE O MÉTODO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RUNGE-KUTTA E O MÉTODO DE EULER.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ANA CRISTINA FERREIRA DE MAGALHÃES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USANDO A MATEMÁTICA COMO FERRAMENTA PARA FACILITAR O TRABALHO NA CONSTRUÇÃO CIVIL.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DANILO LIMA MARANHÃO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ENSINO DA GEOMETRIA ESPACIAL: DIFICULDADES NO ENSINO E NA APRENDIZAGEM NO ENSINO MÉDIO</w:t>
            </w: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ELENILSON RODRIGUES VALERIANO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9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ESPAÇOS MÉTRICOS</w:t>
            </w:r>
          </w:p>
        </w:tc>
        <w:tc>
          <w:tcPr>
            <w:tcW w:w="7654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sz w:val="24"/>
                <w:szCs w:val="24"/>
              </w:rPr>
              <w:t>PAULO VINICIUS ROSA SOUSA</w:t>
            </w:r>
          </w:p>
        </w:tc>
      </w:tr>
    </w:tbl>
    <w:p w:rsidR="00E83464" w:rsidRPr="002F17AB" w:rsidRDefault="00E83464" w:rsidP="00C073AF">
      <w:pPr>
        <w:ind w:left="-1418" w:right="-852"/>
        <w:rPr>
          <w:rFonts w:ascii="Times New Roman" w:hAnsi="Times New Roman" w:cs="Times New Roman"/>
          <w:b/>
          <w:sz w:val="24"/>
          <w:szCs w:val="24"/>
        </w:rPr>
      </w:pPr>
    </w:p>
    <w:sectPr w:rsidR="00E83464" w:rsidRPr="002F17AB" w:rsidSect="002F17AB">
      <w:pgSz w:w="16838" w:h="11906" w:orient="landscape"/>
      <w:pgMar w:top="1701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AF"/>
    <w:rsid w:val="0028493D"/>
    <w:rsid w:val="002F17AB"/>
    <w:rsid w:val="004C3C47"/>
    <w:rsid w:val="008513CB"/>
    <w:rsid w:val="00C073AF"/>
    <w:rsid w:val="00E83464"/>
    <w:rsid w:val="00E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</dc:creator>
  <cp:lastModifiedBy>Raí</cp:lastModifiedBy>
  <cp:revision>1</cp:revision>
  <dcterms:created xsi:type="dcterms:W3CDTF">2017-09-25T19:35:00Z</dcterms:created>
  <dcterms:modified xsi:type="dcterms:W3CDTF">2017-09-25T20:32:00Z</dcterms:modified>
</cp:coreProperties>
</file>